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Чаще всего «боярка» раст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 xml:space="preserve">т в форме кустарника, реже </w:t>
      </w:r>
      <w:r>
        <w:rPr>
          <w:rFonts w:ascii="Times New Roman" w:hAnsi="Times New Roman"/>
          <w:sz w:val="28"/>
          <w:szCs w:val="28"/>
        </w:rPr>
        <w:t>–</w:t>
      </w:r>
      <w:r>
        <w:t xml:space="preserve"> </w:t>
      </w:r>
      <w:r w:rsidRPr="005A4FD2">
        <w:rPr>
          <w:rFonts w:ascii="Times New Roman" w:hAnsi="Times New Roman"/>
          <w:sz w:val="28"/>
          <w:szCs w:val="28"/>
        </w:rPr>
        <w:t>в форме небольшого деревца с плотной округлой (нередко асимметричной) кроной, достигая в высоту от 2 до 5 м. Кустарник считается полувечнозел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ным видом, относится к листопадному роду и является медоносом.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Кора сероватого или коричневого</w:t>
      </w:r>
      <w:r>
        <w:rPr>
          <w:rFonts w:ascii="Times New Roman" w:hAnsi="Times New Roman"/>
          <w:sz w:val="28"/>
          <w:szCs w:val="28"/>
        </w:rPr>
        <w:t xml:space="preserve"> цвета, ребристая. Ветки прямые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и крепкие, на концах усеяны прямыми, толстыми и очень тв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 xml:space="preserve">рдыми колючками, длина которых </w:t>
      </w:r>
      <w:r>
        <w:rPr>
          <w:rFonts w:ascii="Times New Roman" w:hAnsi="Times New Roman"/>
          <w:sz w:val="28"/>
          <w:szCs w:val="28"/>
        </w:rPr>
        <w:t>–</w:t>
      </w:r>
      <w:r>
        <w:t xml:space="preserve"> </w:t>
      </w:r>
      <w:r w:rsidRPr="005A4FD2">
        <w:rPr>
          <w:rFonts w:ascii="Times New Roman" w:hAnsi="Times New Roman"/>
          <w:sz w:val="28"/>
          <w:szCs w:val="28"/>
        </w:rPr>
        <w:t>от 2,5 до 4 см.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Побеги «боярки» блестящие, пурпурно-коричневые, красные, голые или опушенные. Почки похожи на мале</w:t>
      </w:r>
      <w:r>
        <w:rPr>
          <w:rFonts w:ascii="Times New Roman" w:hAnsi="Times New Roman"/>
          <w:sz w:val="28"/>
          <w:szCs w:val="28"/>
        </w:rPr>
        <w:t>нькое продолговатое яйцо длиной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–</w:t>
      </w:r>
      <w:r w:rsidRPr="005A4FD2">
        <w:rPr>
          <w:rFonts w:ascii="Times New Roman" w:hAnsi="Times New Roman"/>
          <w:sz w:val="28"/>
          <w:szCs w:val="28"/>
        </w:rPr>
        <w:t>6 мм.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Листья очер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дные, в виде широкого ромба, заостр</w:t>
      </w:r>
      <w:r>
        <w:rPr>
          <w:rFonts w:ascii="Times New Roman" w:hAnsi="Times New Roman"/>
          <w:sz w:val="28"/>
          <w:szCs w:val="28"/>
        </w:rPr>
        <w:t>ённые, в длину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–</w:t>
      </w:r>
      <w:r w:rsidRPr="005A4FD2">
        <w:rPr>
          <w:rFonts w:ascii="Times New Roman" w:hAnsi="Times New Roman"/>
          <w:sz w:val="28"/>
          <w:szCs w:val="28"/>
        </w:rPr>
        <w:t>5 см, располагаются спирально, с обеих сторон покрыты коротким пушком. Осенью листья некоторых боярышников приобретают ярко золотистый или оранжевый цвет.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 xml:space="preserve">Цветки маленькие, белые, с </w:t>
      </w:r>
      <w:r>
        <w:rPr>
          <w:rFonts w:ascii="Times New Roman" w:hAnsi="Times New Roman"/>
          <w:sz w:val="28"/>
          <w:szCs w:val="28"/>
        </w:rPr>
        <w:t>пятью-шестью</w:t>
      </w:r>
      <w:r w:rsidRPr="005A4FD2">
        <w:rPr>
          <w:rFonts w:ascii="Times New Roman" w:hAnsi="Times New Roman"/>
          <w:sz w:val="28"/>
          <w:szCs w:val="28"/>
        </w:rPr>
        <w:t xml:space="preserve"> лепесточками; соцветия густые, щитковидные, диаметром 4</w:t>
      </w:r>
      <w:r>
        <w:rPr>
          <w:rFonts w:ascii="Times New Roman" w:hAnsi="Times New Roman"/>
          <w:sz w:val="28"/>
          <w:szCs w:val="28"/>
        </w:rPr>
        <w:t>–</w:t>
      </w:r>
      <w:r w:rsidRPr="005A4FD2">
        <w:rPr>
          <w:rFonts w:ascii="Times New Roman" w:hAnsi="Times New Roman"/>
          <w:sz w:val="28"/>
          <w:szCs w:val="28"/>
        </w:rPr>
        <w:t>5 см, за сч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т содержащегося в цветках диметиламина (бесцветный газ с резким запа</w:t>
      </w:r>
      <w:r>
        <w:rPr>
          <w:rFonts w:ascii="Times New Roman" w:hAnsi="Times New Roman"/>
          <w:sz w:val="28"/>
          <w:szCs w:val="28"/>
        </w:rPr>
        <w:t>х</w:t>
      </w:r>
      <w:r w:rsidRPr="005A4FD2">
        <w:rPr>
          <w:rFonts w:ascii="Times New Roman" w:hAnsi="Times New Roman"/>
          <w:sz w:val="28"/>
          <w:szCs w:val="28"/>
        </w:rPr>
        <w:t>ом) имеют слабый специфический аромат.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Плоды грушевидные, вытянутые, с одной-двумя или пятью тр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хгранными косточками, на вкус кисло-сладкие, мясистые, с мучнистой мякотью; диаметр плодов зависит от вида растения, например у дикого, мелкого боярышника плоды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5A4FD2">
        <w:rPr>
          <w:rFonts w:ascii="Times New Roman" w:hAnsi="Times New Roman"/>
          <w:sz w:val="28"/>
          <w:szCs w:val="28"/>
        </w:rPr>
        <w:t xml:space="preserve"> от 6 до 10 мм, а у крупноплодных видов плоды могут достигать 4 см. У плода красно-оранжевый цвет, но у разных видов может варьироваться от пурпурного до ж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лтого или даже ч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рного.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Цветение боярышника приходится на май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5A4FD2">
        <w:rPr>
          <w:rFonts w:ascii="Times New Roman" w:hAnsi="Times New Roman"/>
          <w:sz w:val="28"/>
          <w:szCs w:val="28"/>
        </w:rPr>
        <w:t>июнь, а созревание плодов начинается с конца августа и может продолжаться вплоть до октября.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Главным образом боярышник р</w:t>
      </w:r>
      <w:r>
        <w:rPr>
          <w:rFonts w:ascii="Times New Roman" w:hAnsi="Times New Roman"/>
          <w:sz w:val="28"/>
          <w:szCs w:val="28"/>
        </w:rPr>
        <w:t>аспространён в Северной Америке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и Евразии. В природе раст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 xml:space="preserve">т группами или одиночно. Преимущественная среда обитания </w:t>
      </w:r>
      <w:r>
        <w:rPr>
          <w:rFonts w:ascii="Times New Roman" w:hAnsi="Times New Roman"/>
          <w:sz w:val="28"/>
          <w:szCs w:val="28"/>
        </w:rPr>
        <w:t>–</w:t>
      </w:r>
      <w:r w:rsidRPr="005A4FD2">
        <w:rPr>
          <w:rFonts w:ascii="Times New Roman" w:hAnsi="Times New Roman"/>
          <w:sz w:val="28"/>
          <w:szCs w:val="28"/>
        </w:rPr>
        <w:t xml:space="preserve"> заросли кустарников, поляны и вырубки, опушки, осыпи, рядом с шиповником и т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рном. Растение неприхотливо и вполне зимостойко, но очень светолюбиво, по</w:t>
      </w:r>
      <w:r>
        <w:rPr>
          <w:rFonts w:ascii="Times New Roman" w:hAnsi="Times New Roman"/>
          <w:sz w:val="28"/>
          <w:szCs w:val="28"/>
        </w:rPr>
        <w:t>эт</w:t>
      </w:r>
      <w:r w:rsidRPr="005A4FD2">
        <w:rPr>
          <w:rFonts w:ascii="Times New Roman" w:hAnsi="Times New Roman"/>
          <w:sz w:val="28"/>
          <w:szCs w:val="28"/>
        </w:rPr>
        <w:t>ому предпочитает светлые леса, а также встречается на окраинах лесных массивов.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Легко уживается в самых разных грунтах и непредвзят к условиям рельефа, но лучше всего развивается</w:t>
      </w:r>
      <w:r>
        <w:rPr>
          <w:rFonts w:ascii="Times New Roman" w:hAnsi="Times New Roman"/>
          <w:sz w:val="28"/>
          <w:szCs w:val="28"/>
        </w:rPr>
        <w:t xml:space="preserve"> на глубокой, среднеувлажнённой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и тяж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лой почве, с присутствием извести.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Боярышник смело можно назвать кладовой питательных веществ; помимо витаминов, в н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м содержатся лимонная и яблочная кислоты, каротин, эфирные масла, дубильные вещества и большое количество других целебных компонентов.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 xml:space="preserve">В его плодах присутствуют сахара и фитостерины; в семечках </w:t>
      </w:r>
      <w:r>
        <w:rPr>
          <w:rFonts w:ascii="Times New Roman" w:hAnsi="Times New Roman"/>
          <w:sz w:val="28"/>
          <w:szCs w:val="28"/>
        </w:rPr>
        <w:t>–</w:t>
      </w:r>
      <w:r w:rsidRPr="005A4FD2">
        <w:rPr>
          <w:rFonts w:ascii="Times New Roman" w:hAnsi="Times New Roman"/>
          <w:sz w:val="28"/>
          <w:szCs w:val="28"/>
        </w:rPr>
        <w:t xml:space="preserve"> большое содержание амигдалина и эфирного масла; в цветах – кофейная (активизирует секрецию желчи), хлорогеновая (нормализует работу печени 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и почек) и урсоловая (заживляет воспаления и травмированные ткани кожи) кислоты.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Пище</w:t>
      </w:r>
      <w:r>
        <w:rPr>
          <w:rFonts w:ascii="Times New Roman" w:hAnsi="Times New Roman"/>
          <w:sz w:val="28"/>
          <w:szCs w:val="28"/>
        </w:rPr>
        <w:t>вая ценность боярышника в 100 г</w:t>
      </w:r>
      <w:r w:rsidRPr="005A4FD2">
        <w:rPr>
          <w:rFonts w:ascii="Times New Roman" w:hAnsi="Times New Roman"/>
          <w:sz w:val="28"/>
          <w:szCs w:val="28"/>
        </w:rPr>
        <w:t xml:space="preserve"> составляет 58,5 Ккал.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 xml:space="preserve">Боярышник активно применяется для изготовления лекарственных 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и витаминизированных средств п</w:t>
      </w:r>
      <w:r>
        <w:rPr>
          <w:rFonts w:ascii="Times New Roman" w:hAnsi="Times New Roman"/>
          <w:sz w:val="28"/>
          <w:szCs w:val="28"/>
        </w:rPr>
        <w:t>риверженц</w:t>
      </w:r>
      <w:r w:rsidRPr="005A4FD2">
        <w:rPr>
          <w:rFonts w:ascii="Times New Roman" w:hAnsi="Times New Roman"/>
          <w:sz w:val="28"/>
          <w:szCs w:val="28"/>
        </w:rPr>
        <w:t xml:space="preserve">ами народной медицины. 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К примеру, чай из боярышника представляет собой уникальный природный состав, эффективный при устранении многих заболеваний. Помимо приятного и насыщенного вкуса, он отличается наличием большого количества целебных свойств. Компот из боярышника сочетает в себе полезные качества и приятный вкус одновременно.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Варенье из плодов боярышн</w:t>
      </w:r>
      <w:r>
        <w:rPr>
          <w:rFonts w:ascii="Times New Roman" w:hAnsi="Times New Roman"/>
          <w:sz w:val="28"/>
          <w:szCs w:val="28"/>
        </w:rPr>
        <w:t>ика станет отличным дополнением</w:t>
      </w:r>
      <w:r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5A4FD2">
        <w:rPr>
          <w:rFonts w:ascii="Times New Roman" w:hAnsi="Times New Roman"/>
          <w:sz w:val="28"/>
          <w:szCs w:val="28"/>
        </w:rPr>
        <w:t>к раз</w:t>
      </w:r>
      <w:r>
        <w:rPr>
          <w:rFonts w:ascii="Times New Roman" w:hAnsi="Times New Roman"/>
          <w:sz w:val="28"/>
          <w:szCs w:val="28"/>
        </w:rPr>
        <w:t>н</w:t>
      </w:r>
      <w:r w:rsidRPr="005A4FD2">
        <w:rPr>
          <w:rFonts w:ascii="Times New Roman" w:hAnsi="Times New Roman"/>
          <w:sz w:val="28"/>
          <w:szCs w:val="28"/>
        </w:rPr>
        <w:t>ым сладким блюдам. Несмотря на термическую обработку, ягоды сохраняют свои полезные вещества.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>Одним из наиболее уникальных рецептов является желе из боярышника. Для его приготовления используются самые простые компоненты, поэтому его можно с л</w:t>
      </w:r>
      <w:r>
        <w:rPr>
          <w:rFonts w:ascii="Times New Roman" w:hAnsi="Times New Roman"/>
          <w:sz w:val="28"/>
          <w:szCs w:val="28"/>
        </w:rPr>
        <w:t>ё</w:t>
      </w:r>
      <w:r w:rsidRPr="005A4FD2">
        <w:rPr>
          <w:rFonts w:ascii="Times New Roman" w:hAnsi="Times New Roman"/>
          <w:sz w:val="28"/>
          <w:szCs w:val="28"/>
        </w:rPr>
        <w:t>гкостью сделать в домашних условиях.</w:t>
      </w:r>
    </w:p>
    <w:p w:rsidR="00543BE5" w:rsidRPr="005A4FD2" w:rsidRDefault="00543BE5" w:rsidP="00AA0A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FD2">
        <w:rPr>
          <w:rFonts w:ascii="Times New Roman" w:hAnsi="Times New Roman"/>
          <w:sz w:val="28"/>
          <w:szCs w:val="28"/>
        </w:rPr>
        <w:t xml:space="preserve">Невероятным вкусом и пользой отличается варенье, приготовленное из ягод боярышника. Для </w:t>
      </w:r>
      <w:r>
        <w:rPr>
          <w:rFonts w:ascii="Times New Roman" w:hAnsi="Times New Roman"/>
          <w:sz w:val="28"/>
          <w:szCs w:val="28"/>
        </w:rPr>
        <w:t xml:space="preserve">этого </w:t>
      </w:r>
      <w:r w:rsidRPr="005A4FD2">
        <w:rPr>
          <w:rFonts w:ascii="Times New Roman" w:hAnsi="Times New Roman"/>
          <w:sz w:val="28"/>
          <w:szCs w:val="28"/>
        </w:rPr>
        <w:t xml:space="preserve">понадобятся плоды (3 кг), сахарный песок (3 кг) </w:t>
      </w:r>
      <w:r>
        <w:rPr>
          <w:rFonts w:ascii="Times New Roman" w:hAnsi="Times New Roman"/>
          <w:sz w:val="28"/>
          <w:szCs w:val="28"/>
        </w:rPr>
        <w:br/>
      </w:r>
      <w:r w:rsidRPr="005A4FD2">
        <w:rPr>
          <w:rFonts w:ascii="Times New Roman" w:hAnsi="Times New Roman"/>
          <w:sz w:val="28"/>
          <w:szCs w:val="28"/>
        </w:rPr>
        <w:t>и лимонная кислота (0,5 ч. л.). Кроме этого, для приготовления варенья используются вода (800 мл) и ванилин (по вкусу).</w:t>
      </w:r>
    </w:p>
    <w:p w:rsidR="00543BE5" w:rsidRPr="00E946DD" w:rsidRDefault="00543BE5" w:rsidP="00AA0A76">
      <w:pPr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E946DD">
        <w:rPr>
          <w:rFonts w:ascii="Times New Roman" w:hAnsi="Times New Roman"/>
          <w:spacing w:val="-2"/>
          <w:sz w:val="28"/>
          <w:szCs w:val="28"/>
        </w:rPr>
        <w:t xml:space="preserve">Прежде чем делать варенье, ягоды нужно перебрать и удалить от них палочки. Боярышник промывают и выкладывают на сухое полотенце. Пока с ягод стекает жидкость, необходимо заняться приготовлением сиропа. Воду и сахар нужно постоянно помешивать и довести до кипения. В готовый сироп добавляют подготовленные плоды и, помешивая, доводят до кипения. После выключения огня ягоды должны «томиться» примерно 13–14 часов. </w:t>
      </w:r>
      <w:r>
        <w:rPr>
          <w:rFonts w:ascii="Times New Roman" w:hAnsi="Times New Roman"/>
          <w:spacing w:val="-2"/>
          <w:sz w:val="28"/>
          <w:szCs w:val="28"/>
        </w:rPr>
        <w:t>Затем сироп с б</w:t>
      </w:r>
      <w:r w:rsidRPr="00E946DD">
        <w:rPr>
          <w:rFonts w:ascii="Times New Roman" w:hAnsi="Times New Roman"/>
          <w:spacing w:val="-2"/>
          <w:sz w:val="28"/>
          <w:szCs w:val="28"/>
        </w:rPr>
        <w:t>оярышник</w:t>
      </w:r>
      <w:r>
        <w:rPr>
          <w:rFonts w:ascii="Times New Roman" w:hAnsi="Times New Roman"/>
          <w:spacing w:val="-2"/>
          <w:sz w:val="28"/>
          <w:szCs w:val="28"/>
        </w:rPr>
        <w:t xml:space="preserve">ом снова ставят на плиту и </w:t>
      </w:r>
      <w:r w:rsidRPr="00E946DD">
        <w:rPr>
          <w:rFonts w:ascii="Times New Roman" w:hAnsi="Times New Roman"/>
          <w:spacing w:val="-2"/>
          <w:sz w:val="28"/>
          <w:szCs w:val="28"/>
        </w:rPr>
        <w:t>проварива</w:t>
      </w:r>
      <w:r>
        <w:rPr>
          <w:rFonts w:ascii="Times New Roman" w:hAnsi="Times New Roman"/>
          <w:spacing w:val="-2"/>
          <w:sz w:val="28"/>
          <w:szCs w:val="28"/>
        </w:rPr>
        <w:t>ют</w:t>
      </w:r>
      <w:r w:rsidRPr="00E946DD">
        <w:rPr>
          <w:rFonts w:ascii="Times New Roman" w:hAnsi="Times New Roman"/>
          <w:spacing w:val="-2"/>
          <w:sz w:val="28"/>
          <w:szCs w:val="28"/>
        </w:rPr>
        <w:t xml:space="preserve"> на небольшом огне, после закипания в него добавляют ванилин и лимонную кислоту. </w:t>
      </w:r>
      <w:r>
        <w:rPr>
          <w:rFonts w:ascii="Times New Roman" w:hAnsi="Times New Roman"/>
          <w:spacing w:val="-2"/>
          <w:sz w:val="28"/>
          <w:szCs w:val="28"/>
        </w:rPr>
        <w:br/>
      </w:r>
      <w:r w:rsidRPr="00E946DD">
        <w:rPr>
          <w:rFonts w:ascii="Times New Roman" w:hAnsi="Times New Roman"/>
          <w:spacing w:val="-2"/>
          <w:sz w:val="28"/>
          <w:szCs w:val="28"/>
        </w:rPr>
        <w:t>На приготовление варенья потребуется примерно 25 минут.</w:t>
      </w:r>
    </w:p>
    <w:sectPr w:rsidR="00543BE5" w:rsidRPr="00E946DD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41848"/>
    <w:rsid w:val="00085A6B"/>
    <w:rsid w:val="000929B7"/>
    <w:rsid w:val="000B42D0"/>
    <w:rsid w:val="000C0771"/>
    <w:rsid w:val="000C1CDD"/>
    <w:rsid w:val="000C786A"/>
    <w:rsid w:val="0013606D"/>
    <w:rsid w:val="001665A1"/>
    <w:rsid w:val="00171C95"/>
    <w:rsid w:val="00172765"/>
    <w:rsid w:val="00172AD8"/>
    <w:rsid w:val="00184853"/>
    <w:rsid w:val="001F1549"/>
    <w:rsid w:val="00203C1C"/>
    <w:rsid w:val="00203FC2"/>
    <w:rsid w:val="00211F97"/>
    <w:rsid w:val="002319D8"/>
    <w:rsid w:val="002767D2"/>
    <w:rsid w:val="0029513B"/>
    <w:rsid w:val="0029797F"/>
    <w:rsid w:val="002A1519"/>
    <w:rsid w:val="002A58B0"/>
    <w:rsid w:val="002B04F5"/>
    <w:rsid w:val="002B0DC8"/>
    <w:rsid w:val="00306699"/>
    <w:rsid w:val="00313BDB"/>
    <w:rsid w:val="00333BF3"/>
    <w:rsid w:val="00336F26"/>
    <w:rsid w:val="003379B5"/>
    <w:rsid w:val="00340967"/>
    <w:rsid w:val="003511FB"/>
    <w:rsid w:val="003612CA"/>
    <w:rsid w:val="003A5F74"/>
    <w:rsid w:val="003B2638"/>
    <w:rsid w:val="003C1F61"/>
    <w:rsid w:val="003E7D1A"/>
    <w:rsid w:val="003F33B4"/>
    <w:rsid w:val="003F79CD"/>
    <w:rsid w:val="0041246D"/>
    <w:rsid w:val="00441B18"/>
    <w:rsid w:val="004572BA"/>
    <w:rsid w:val="00502C6A"/>
    <w:rsid w:val="00504159"/>
    <w:rsid w:val="005319C6"/>
    <w:rsid w:val="00533018"/>
    <w:rsid w:val="00543BE5"/>
    <w:rsid w:val="00550957"/>
    <w:rsid w:val="005928DD"/>
    <w:rsid w:val="005A4FD2"/>
    <w:rsid w:val="005B030E"/>
    <w:rsid w:val="005D377B"/>
    <w:rsid w:val="0062768C"/>
    <w:rsid w:val="00692912"/>
    <w:rsid w:val="00697D33"/>
    <w:rsid w:val="006D4357"/>
    <w:rsid w:val="006F38A9"/>
    <w:rsid w:val="0075525C"/>
    <w:rsid w:val="00793DE9"/>
    <w:rsid w:val="007A7D99"/>
    <w:rsid w:val="007D2463"/>
    <w:rsid w:val="007E678D"/>
    <w:rsid w:val="007F7BCE"/>
    <w:rsid w:val="00857B0A"/>
    <w:rsid w:val="008A5F09"/>
    <w:rsid w:val="008B01D0"/>
    <w:rsid w:val="008C3C30"/>
    <w:rsid w:val="0090509D"/>
    <w:rsid w:val="00905799"/>
    <w:rsid w:val="0090733F"/>
    <w:rsid w:val="00913F51"/>
    <w:rsid w:val="00930105"/>
    <w:rsid w:val="00941F15"/>
    <w:rsid w:val="009564BB"/>
    <w:rsid w:val="00983A20"/>
    <w:rsid w:val="009871D5"/>
    <w:rsid w:val="009A09C2"/>
    <w:rsid w:val="009B419B"/>
    <w:rsid w:val="009D530E"/>
    <w:rsid w:val="00A13C55"/>
    <w:rsid w:val="00A164D6"/>
    <w:rsid w:val="00A3367D"/>
    <w:rsid w:val="00A41166"/>
    <w:rsid w:val="00A708BC"/>
    <w:rsid w:val="00A738DD"/>
    <w:rsid w:val="00A87F76"/>
    <w:rsid w:val="00AA0A76"/>
    <w:rsid w:val="00AA17A2"/>
    <w:rsid w:val="00AC24C0"/>
    <w:rsid w:val="00AC7588"/>
    <w:rsid w:val="00AE4BEC"/>
    <w:rsid w:val="00B20D10"/>
    <w:rsid w:val="00B40EAC"/>
    <w:rsid w:val="00B45DF2"/>
    <w:rsid w:val="00B81CF0"/>
    <w:rsid w:val="00B94CA4"/>
    <w:rsid w:val="00BF7F27"/>
    <w:rsid w:val="00C16C84"/>
    <w:rsid w:val="00C44C55"/>
    <w:rsid w:val="00C52435"/>
    <w:rsid w:val="00C7136D"/>
    <w:rsid w:val="00C810DA"/>
    <w:rsid w:val="00CA387D"/>
    <w:rsid w:val="00CE2341"/>
    <w:rsid w:val="00D40518"/>
    <w:rsid w:val="00D42242"/>
    <w:rsid w:val="00D5059E"/>
    <w:rsid w:val="00D535BB"/>
    <w:rsid w:val="00D816EC"/>
    <w:rsid w:val="00DA4C0E"/>
    <w:rsid w:val="00DC1C3C"/>
    <w:rsid w:val="00DE6F53"/>
    <w:rsid w:val="00E17F81"/>
    <w:rsid w:val="00E26C6C"/>
    <w:rsid w:val="00E32B3B"/>
    <w:rsid w:val="00E55644"/>
    <w:rsid w:val="00E60DCD"/>
    <w:rsid w:val="00E6557F"/>
    <w:rsid w:val="00E66FEB"/>
    <w:rsid w:val="00E946DD"/>
    <w:rsid w:val="00E95920"/>
    <w:rsid w:val="00EF0FBF"/>
    <w:rsid w:val="00EF2101"/>
    <w:rsid w:val="00F13B40"/>
    <w:rsid w:val="00F357C6"/>
    <w:rsid w:val="00F57CE1"/>
    <w:rsid w:val="00F658B4"/>
    <w:rsid w:val="00FA0B44"/>
    <w:rsid w:val="00FB3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Normal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12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1621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200312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2266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200312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2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2170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6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3121808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3122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3122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3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1895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040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2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12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193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80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2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85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2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195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221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822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222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84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312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06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2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227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93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95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3122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312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2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121950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2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2163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100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168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694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711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047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176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77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810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8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00312187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663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764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12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94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2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066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3122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19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999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92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01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2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202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21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228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21660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2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216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69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287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171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73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74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801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87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915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4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2099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122229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2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2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3122278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198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2023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789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2037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65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70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1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218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00312223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225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31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2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12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2176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179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2051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12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312179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2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9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3121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20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20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67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69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2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3122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200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0031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95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1779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886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1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12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12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2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12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3121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1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3122117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3122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312209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12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21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2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2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81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2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1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2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12184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00312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2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12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22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122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2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3121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121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3122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121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122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21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2196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200312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164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21952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20031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2159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200312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1727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200312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2273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200312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640</Words>
  <Characters>3649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10</cp:revision>
  <dcterms:created xsi:type="dcterms:W3CDTF">2020-09-09T20:02:00Z</dcterms:created>
  <dcterms:modified xsi:type="dcterms:W3CDTF">2021-03-23T07:31:00Z</dcterms:modified>
</cp:coreProperties>
</file>